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372" w:rsidRDefault="000C1372" w:rsidP="000C137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Cultural competency is extremely important in health care, as the consumers we serve come from diverse backgrounds. Inpatient and outpatient services account for the largest sector of health care services; however, cultural competency extends to all health care sectors. It is vital that as a health care professional, we are culturally competent to provide our consumers with high-quality health care.</w:t>
      </w:r>
    </w:p>
    <w:p w:rsidR="000C1372" w:rsidRDefault="000C1372" w:rsidP="000C137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Test your cultural competency on all three of the test below:</w:t>
      </w:r>
    </w:p>
    <w:p w:rsidR="000C1372" w:rsidRDefault="000C1372" w:rsidP="000C137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Health Inclusion. (2020). Cultural competence quiz. Retrieved from </w:t>
      </w:r>
      <w:hyperlink r:id="rId5" w:tgtFrame="_blank" w:history="1">
        <w:r>
          <w:rPr>
            <w:rStyle w:val="Emphasis"/>
            <w:rFonts w:ascii="Arial" w:hAnsi="Arial" w:cs="Arial"/>
            <w:color w:val="0000FF"/>
            <w:sz w:val="36"/>
            <w:szCs w:val="36"/>
          </w:rPr>
          <w:t>https://healthinclusion.com/cultural-competence-quiz/</w:t>
        </w:r>
      </w:hyperlink>
    </w:p>
    <w:p w:rsidR="000C1372" w:rsidRDefault="000C1372" w:rsidP="000C137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SUNY Downstate Health Sciences University. (2020). Cultural competency in nursing homes: Test your knowledge on cultural competence. Retrieved from </w:t>
      </w:r>
      <w:hyperlink r:id="rId6" w:tgtFrame="_blank" w:history="1">
        <w:r>
          <w:rPr>
            <w:rStyle w:val="Emphasis"/>
            <w:rFonts w:ascii="Arial" w:hAnsi="Arial" w:cs="Arial"/>
            <w:color w:val="0000FF"/>
            <w:sz w:val="36"/>
            <w:szCs w:val="36"/>
          </w:rPr>
          <w:t>https://www.downstate.edu/cultural-competency/test.html</w:t>
        </w:r>
      </w:hyperlink>
    </w:p>
    <w:p w:rsidR="000C1372" w:rsidRDefault="000C1372" w:rsidP="000C137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The London School of International Communication. (2020). Part 1 – Cultural knowledge. Retrieved from </w:t>
      </w:r>
      <w:hyperlink r:id="rId7" w:tgtFrame="_blank" w:history="1">
        <w:r>
          <w:rPr>
            <w:rStyle w:val="Emphasis"/>
            <w:rFonts w:ascii="Arial" w:hAnsi="Arial" w:cs="Arial"/>
            <w:color w:val="0000FF"/>
            <w:sz w:val="36"/>
            <w:szCs w:val="36"/>
          </w:rPr>
          <w:t>https://www.londonschool.com/lsic/resources/intercultural-quiz/</w:t>
        </w:r>
      </w:hyperlink>
    </w:p>
    <w:p w:rsidR="009F28EB" w:rsidRDefault="009F28EB">
      <w:bookmarkStart w:id="0" w:name="_GoBack"/>
      <w:bookmarkEnd w:id="0"/>
    </w:p>
    <w:sectPr w:rsidR="009F28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72"/>
    <w:rsid w:val="000C1372"/>
    <w:rsid w:val="009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1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C137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1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C13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5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ondonschool.com/lsic/resources/intercultural-quiz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downstate.edu/cultural-competency/test.html" TargetMode="External"/><Relationship Id="rId5" Type="http://schemas.openxmlformats.org/officeDocument/2006/relationships/hyperlink" Target="https://healthinclusion.com/cultural-competence-quiz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2020-10-20T06:40:00Z</dcterms:created>
  <dcterms:modified xsi:type="dcterms:W3CDTF">2020-10-20T06:40:00Z</dcterms:modified>
</cp:coreProperties>
</file>